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ABF7A3" w14:textId="77777777" w:rsidR="002152AA" w:rsidRPr="002152AA" w:rsidRDefault="002152AA" w:rsidP="002152AA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2152AA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⛵</w:t>
      </w:r>
      <w:r w:rsidRPr="002152AA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2152AA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莘学规划</w:t>
      </w:r>
      <w:r w:rsidRPr="002152AA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2152AA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升学路径</w:t>
      </w:r>
      <w:r w:rsidRPr="002152AA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&amp;</w:t>
      </w:r>
      <w:r w:rsidRPr="002152AA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家庭沟通五集特辑</w:t>
      </w:r>
      <w:r w:rsidRPr="002152AA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V0.1</w:t>
      </w:r>
    </w:p>
    <w:p w14:paraId="7547E55A" w14:textId="77777777" w:rsidR="002152AA" w:rsidRPr="002152AA" w:rsidRDefault="002152AA" w:rsidP="002152AA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2152AA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E05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5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-20250826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2152AA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6236B64A" w14:textId="77777777" w:rsidR="002152AA" w:rsidRPr="002152AA" w:rsidRDefault="003F2CC5" w:rsidP="002152AA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3F2CC5">
        <w:rPr>
          <w:rFonts w:ascii="宋体" w:eastAsia="宋体" w:hAnsi="宋体" w:cs="宋体"/>
          <w:noProof/>
          <w:kern w:val="0"/>
          <w:sz w:val="24"/>
        </w:rPr>
        <w:pict w14:anchorId="11978A0D">
          <v:rect id="_x0000_i1031" alt="" style="width:415.3pt;height:.05pt;mso-width-percent:0;mso-height-percent:0;mso-width-percent:0;mso-height-percent:0" o:hralign="center" o:hrstd="t" o:hr="t" fillcolor="#a0a0a0" stroked="f"/>
        </w:pict>
      </w:r>
    </w:p>
    <w:p w14:paraId="67FC13D1" w14:textId="77777777" w:rsidR="002152AA" w:rsidRPr="002152AA" w:rsidRDefault="002152AA" w:rsidP="002152AA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2152AA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T002-1-001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｜初升高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分流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真相：指标到校、民办校、职高路线如何选？</w:t>
      </w:r>
    </w:p>
    <w:p w14:paraId="4C911816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升学路不止一条，选对路径比盲目冲刺更重要。今天拆解初升高分流三大主线！</w:t>
      </w:r>
    </w:p>
    <w:p w14:paraId="7555D1B1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初升高分流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柳州升学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指标到校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民办校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职高路线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家长规划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科学升学</w:t>
      </w:r>
    </w:p>
    <w:p w14:paraId="785A5B00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3D61F7D3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大家好，欢迎来到「莘学规划」。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孩子升入初三，家长们最担心的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分流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到底怎么回事？其实分流有三条主线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指标到校、民办校、职高路线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指标到校，是普高招生中专门给部分初中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分配名额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的政策，重点校的机会更均等，但门槛高、竞争激烈；民办校是优中选优，更适合成绩靠前、家长有一定经济承受力的学生；职高路线看似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退而求其次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，但现在很多职校升学、就业通道都很强，部分热门专业甚至比普高更有发展。</w:t>
      </w:r>
    </w:p>
    <w:p w14:paraId="726D37FC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家长要做的，是根据孩子的实际成绩、兴趣特长、性格特质，提前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1-2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年规划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目标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路径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时间轴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复盘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。千万别等分流通知下来了才临时抱佛脚。提前了解每条路线的政策门槛、报名节点、升学出口，才能让孩子走得更稳、更远！</w:t>
      </w:r>
    </w:p>
    <w:p w14:paraId="6309B2AF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关注我，下期教你如何科学拆解志愿填报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三板斧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</w:t>
      </w:r>
    </w:p>
    <w:p w14:paraId="0618D23F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</w:t>
      </w:r>
    </w:p>
    <w:p w14:paraId="0146793B" w14:textId="77777777" w:rsidR="002152AA" w:rsidRPr="002152AA" w:rsidRDefault="002152AA" w:rsidP="002152AA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E05-T002-1-001-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初升高分流真相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-V0.1-20250826.mp4</w:t>
      </w:r>
    </w:p>
    <w:p w14:paraId="07A584B5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</w:t>
      </w:r>
    </w:p>
    <w:p w14:paraId="73E0D70A" w14:textId="77777777" w:rsidR="002152AA" w:rsidRPr="002152AA" w:rsidRDefault="002152AA" w:rsidP="002152AA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/E05-</w:t>
      </w:r>
      <w:r w:rsidRPr="002152AA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⛵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莘学规划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/E05-T002-1-001-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初升高分流真相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-V0.1-20250826.mp4</w:t>
      </w:r>
    </w:p>
    <w:p w14:paraId="13A68452" w14:textId="77777777" w:rsidR="002152AA" w:rsidRPr="002152AA" w:rsidRDefault="003F2CC5" w:rsidP="002152AA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3F2CC5">
        <w:rPr>
          <w:rFonts w:ascii="宋体" w:eastAsia="宋体" w:hAnsi="宋体" w:cs="宋体"/>
          <w:noProof/>
          <w:kern w:val="0"/>
          <w:sz w:val="24"/>
        </w:rPr>
        <w:pict w14:anchorId="7D97C19A">
          <v:rect id="_x0000_i1030" alt="" style="width:415.3pt;height:.05pt;mso-width-percent:0;mso-height-percent:0;mso-width-percent:0;mso-height-percent:0" o:hralign="center" o:hrstd="t" o:hr="t" fillcolor="#a0a0a0" stroked="f"/>
        </w:pict>
      </w:r>
    </w:p>
    <w:p w14:paraId="762F0C3C" w14:textId="77777777" w:rsidR="002152AA" w:rsidRPr="002152AA" w:rsidRDefault="002152AA" w:rsidP="002152AA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2152AA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T002-1-002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志愿填报三板斧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：高考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/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中考填志愿，这样做不掉队</w:t>
      </w:r>
    </w:p>
    <w:p w14:paraId="05F560D2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志愿填报不是拼运气，科学规划三步走，家长更安心，孩子不掉队！</w:t>
      </w:r>
    </w:p>
    <w:p w14:paraId="319017E8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志愿填报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三板斧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柳州升学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家长决策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志愿技巧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高考中考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升学规划</w:t>
      </w:r>
    </w:p>
    <w:p w14:paraId="7FF1DAEC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7C68800C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大家好，欢迎来到「莘学规划」。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高考、中考志愿填报，怎么才能既不浪费分数又不上当踩坑？核心方法只有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三板斧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</w:t>
      </w:r>
    </w:p>
    <w:p w14:paraId="5005575A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第一斧，看分数线。每年各校各专业分数线要提前对照，冲稳保组合要分明，别一味冲高或者保守。</w:t>
      </w:r>
    </w:p>
    <w:p w14:paraId="77F4EF6F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第二斧，查兴趣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优势。孩子未来愿意学什么？喜欢动手还是理论？家长和孩子要一起梳理兴趣、优势，尊重孩子的真实选择。</w:t>
      </w:r>
    </w:p>
    <w:p w14:paraId="0A926A11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第三斧，查政策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名额。今年的招生政策、加分政策、指标到校、热门专业限制、调剂细则要逐条过一遍，提前模拟填报，别临时慌乱。</w:t>
      </w:r>
    </w:p>
    <w:p w14:paraId="2DFBC181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家长要做的不是帮孩子填表，而是搭好选项的逻辑框架。方法用对，志愿不踩坑，孩子升学更自信！</w:t>
      </w:r>
    </w:p>
    <w:p w14:paraId="2E3B359A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关注我，下一期讲柳州典型案例，提前规划和临时抱佛脚，结果能差多少？</w:t>
      </w:r>
    </w:p>
    <w:p w14:paraId="30841037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</w:t>
      </w:r>
    </w:p>
    <w:p w14:paraId="556EDB75" w14:textId="77777777" w:rsidR="002152AA" w:rsidRPr="002152AA" w:rsidRDefault="002152AA" w:rsidP="002152AA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E05-T002-1-002-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志愿填报三板斧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-V0.1-20250826.mp4</w:t>
      </w:r>
    </w:p>
    <w:p w14:paraId="18E5EA4D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</w:t>
      </w:r>
    </w:p>
    <w:p w14:paraId="475A5ACC" w14:textId="77777777" w:rsidR="002152AA" w:rsidRPr="002152AA" w:rsidRDefault="002152AA" w:rsidP="002152AA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/E05-</w:t>
      </w:r>
      <w:r w:rsidRPr="002152AA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⛵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莘学规划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/E05-T002-1-002-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志愿填报三板斧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-V0.1-20250826.mp4</w:t>
      </w:r>
    </w:p>
    <w:p w14:paraId="705A213E" w14:textId="77777777" w:rsidR="002152AA" w:rsidRPr="002152AA" w:rsidRDefault="003F2CC5" w:rsidP="002152AA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3F2CC5">
        <w:rPr>
          <w:rFonts w:ascii="宋体" w:eastAsia="宋体" w:hAnsi="宋体" w:cs="宋体"/>
          <w:noProof/>
          <w:kern w:val="0"/>
          <w:sz w:val="24"/>
        </w:rPr>
        <w:pict w14:anchorId="41EB2994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4CBA3F42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🌀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VXTS-20250825-</w:t>
      </w:r>
      <w:r w:rsidRPr="002152AA">
        <w:rPr>
          <w:rFonts w:ascii="微软雅黑" w:eastAsia="微软雅黑" w:hAnsi="微软雅黑" w:cs="微软雅黑" w:hint="eastAsia"/>
          <w:color w:val="333333"/>
          <w:kern w:val="0"/>
          <w:sz w:val="24"/>
          <w14:ligatures w14:val="none"/>
        </w:rPr>
        <w:t>Ⅶ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-1540</w:t>
      </w:r>
    </w:p>
    <w:p w14:paraId="2019AADC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阿景，你的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亮点与建议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分析非常精准，完全可以融合到脚本内容中，让每条更有打动力和落地性！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下面针对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03/04/05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条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，将亮点和建议具体融入主脚本，进一步升级每条的内容结构：</w:t>
      </w:r>
    </w:p>
    <w:p w14:paraId="13BC7245" w14:textId="77777777" w:rsidR="002152AA" w:rsidRPr="002152AA" w:rsidRDefault="003F2CC5" w:rsidP="002152AA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3F2CC5">
        <w:rPr>
          <w:rFonts w:ascii="宋体" w:eastAsia="宋体" w:hAnsi="宋体" w:cs="宋体"/>
          <w:noProof/>
          <w:kern w:val="0"/>
          <w:sz w:val="24"/>
        </w:rPr>
        <w:pict w14:anchorId="75A6FD89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3F788B52" w14:textId="77777777" w:rsidR="002152AA" w:rsidRPr="002152AA" w:rsidRDefault="002152AA" w:rsidP="002152AA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2152AA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T002-1-003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｜柳州典型案例：提前规划和临时抱佛脚，结果能差多少？</w:t>
      </w:r>
    </w:p>
    <w:p w14:paraId="0E85A2DB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同样的升学目标，家长选择不同，孩子结果大不一样！本地真实对比，告诉你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早规划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的意义。</w:t>
      </w:r>
    </w:p>
    <w:p w14:paraId="37C56BC6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柳州升学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真实案例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提前规划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抱佛脚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升学决策</w:t>
      </w:r>
    </w:p>
    <w:p w14:paraId="2BC457F5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266F215B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大家好，欢迎来到「莘学规划」。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今天分享两个柳州本地真实故事：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小林家长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，高一就开始定目标、选课程、做升学规划，每学期总结调整，还关注了指标到校政策和招生变化。到了高三，孩子压力小，志愿填报顺利，被理想学校录取。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小赵家长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，一直没系统规划，等到初三才发现政策有变、成绩短板难补，结果志愿填报时只能被动选择，目标学校落空。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这个对比告诉我们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规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划不等于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鸡娃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，而是给孩子更多可能、更多主动权。早点行动，才能真正掌控升学路！</w:t>
      </w:r>
    </w:p>
    <w:p w14:paraId="105F6140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</w:t>
      </w:r>
    </w:p>
    <w:p w14:paraId="362288C7" w14:textId="77777777" w:rsidR="002152AA" w:rsidRPr="002152AA" w:rsidRDefault="002152AA" w:rsidP="002152AA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E05-T002-1-003-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柳州案例对比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-V0.1-20250826.mp4</w:t>
      </w:r>
    </w:p>
    <w:p w14:paraId="65E5FA6E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</w:t>
      </w:r>
    </w:p>
    <w:p w14:paraId="42C53A62" w14:textId="77777777" w:rsidR="002152AA" w:rsidRPr="002152AA" w:rsidRDefault="002152AA" w:rsidP="002152AA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/E05-</w:t>
      </w:r>
      <w:r w:rsidRPr="002152AA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⛵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莘学规划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/E05-T002-1-003-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柳州案例对比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-V0.1-20250826.mp4</w:t>
      </w:r>
    </w:p>
    <w:p w14:paraId="235D9513" w14:textId="77777777" w:rsidR="002152AA" w:rsidRPr="002152AA" w:rsidRDefault="003F2CC5" w:rsidP="002152AA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3F2CC5">
        <w:rPr>
          <w:rFonts w:ascii="宋体" w:eastAsia="宋体" w:hAnsi="宋体" w:cs="宋体"/>
          <w:noProof/>
          <w:kern w:val="0"/>
          <w:sz w:val="24"/>
        </w:rPr>
        <w:pict w14:anchorId="22596AC1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582CBAB7" w14:textId="77777777" w:rsidR="002152AA" w:rsidRPr="002152AA" w:rsidRDefault="002152AA" w:rsidP="002152AA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2152AA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T002-1-004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择校三大误区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：家长常见误判与科学选择</w:t>
      </w:r>
    </w:p>
    <w:p w14:paraId="4703DCE4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择校这件事，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90%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的家长都踩过坑！科学选择，别被焦虑牵着走。</w:t>
      </w:r>
    </w:p>
    <w:p w14:paraId="7A3DEB92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择校误区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家长规划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科学升学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多元路径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柳州择校</w:t>
      </w:r>
    </w:p>
    <w:p w14:paraId="34832A97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2705A193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大家好，欢迎来到「莘学规划」。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今天讲家长择校最容易踩的三个坑：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第一，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过度迷信名校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。身边案例：很多家长为了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名校光环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挤破头，却忽略了孩子基础与性格，结果反而压力大、适应难。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第二，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忽视孩子兴趣和特长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。有家长只看分数，不问孩子想学什么，导致选了不喜欢的学校或专业，学得痛苦、成绩波动。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第三，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只看地理距离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。觉得离家近就是好，没考虑到学校氛围、教学质量和升学通道，结果错过了更适合孩子的机会。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科学择校，建议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匹配度三角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：分数线、氛围、通勤三方权衡，结合孩子兴趣、家庭实际，找到最合适的方案。别让择校焦虑绑架了决策！</w:t>
      </w:r>
    </w:p>
    <w:p w14:paraId="1E143927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</w:t>
      </w:r>
    </w:p>
    <w:p w14:paraId="08E16237" w14:textId="77777777" w:rsidR="002152AA" w:rsidRPr="002152AA" w:rsidRDefault="002152AA" w:rsidP="002152AA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E05-T002-1-004-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择校三大误区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-V0.1-20250826.mp4</w:t>
      </w:r>
    </w:p>
    <w:p w14:paraId="498191AD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lastRenderedPageBreak/>
        <w:t>📂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</w:t>
      </w:r>
    </w:p>
    <w:p w14:paraId="0ABE6E72" w14:textId="77777777" w:rsidR="002152AA" w:rsidRPr="002152AA" w:rsidRDefault="002152AA" w:rsidP="002152AA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/E05-</w:t>
      </w:r>
      <w:r w:rsidRPr="002152AA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⛵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莘学规划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/E05-T002-1-004-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择校三大误区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-V0.1-20250826.mp4</w:t>
      </w:r>
    </w:p>
    <w:p w14:paraId="469FC1A9" w14:textId="77777777" w:rsidR="002152AA" w:rsidRPr="002152AA" w:rsidRDefault="003F2CC5" w:rsidP="002152AA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3F2CC5">
        <w:rPr>
          <w:rFonts w:ascii="宋体" w:eastAsia="宋体" w:hAnsi="宋体" w:cs="宋体"/>
          <w:noProof/>
          <w:kern w:val="0"/>
          <w:sz w:val="24"/>
        </w:rPr>
        <w:pict w14:anchorId="5B613CDD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79D55DB6" w14:textId="77777777" w:rsidR="002152AA" w:rsidRPr="002152AA" w:rsidRDefault="002152AA" w:rsidP="002152AA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2152AA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T002-2-005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｜家长如何跳出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学区房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2152A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焦虑，看到更多升学路径？</w:t>
      </w:r>
    </w:p>
    <w:p w14:paraId="09790FD9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不只有学区房，柳州升学新路径越来越多！家长决策更科学，孩子选择更多元。</w:t>
      </w:r>
    </w:p>
    <w:p w14:paraId="0461AD8F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学区房焦虑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升学多路径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柳州升学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科学择校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家庭规划</w:t>
      </w:r>
    </w:p>
    <w:p w14:paraId="324C037E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292EC99F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大家好，欢迎来到「莘学规划」。</w:t>
      </w:r>
    </w:p>
    <w:p w14:paraId="02F9B23B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家长们，是不是总听到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学区房决定一切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？其实，柳州近几年升学政策持续优化，优质教育资源分配更加多元，光靠一套学区房早已不是唯一解法。</w:t>
      </w:r>
    </w:p>
    <w:p w14:paraId="40373044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第一步，认清政策新变化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。柳州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指标到校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政策让普通初中生也有机会进重点校；特色班、竞赛班、民办校、国际班、职业路线等多条赛道不断拓展。</w:t>
      </w:r>
    </w:p>
    <w:p w14:paraId="20436857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第二步，结合家庭实际做多元准备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。家长不妨和孩子一起，梳理自己的核心目标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是冲击名校，还是优先考虑专业、兴趣、性格？在预算、通勤、氛围、升学出口等多维权衡，提前准备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2-3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套备选方案。</w:t>
      </w:r>
    </w:p>
    <w:p w14:paraId="55068E99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第三步，善用信息差和机会窗口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。关注每年柳州市招生政策变化，多请教专业老师或有经验的家长，别被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学区房唯一论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裹挟，反而错过了转轨升学的黄金机会。</w:t>
      </w:r>
    </w:p>
    <w:p w14:paraId="779957E0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最后提醒，升学不是单选题，是一张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多解网络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。家长的眼界和格局，决定孩子未来的路有多宽。与其焦虑学区房，不如提前布局、用好政策、拓宽路径！</w:t>
      </w:r>
    </w:p>
    <w:p w14:paraId="50CD137A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</w:t>
      </w:r>
    </w:p>
    <w:p w14:paraId="667106C2" w14:textId="77777777" w:rsidR="002152AA" w:rsidRPr="002152AA" w:rsidRDefault="002152AA" w:rsidP="002152AA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lastRenderedPageBreak/>
        <w:t>E05-T002-2-005-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跳出学区房焦虑升级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-V0.1-20250826.mp4</w:t>
      </w:r>
    </w:p>
    <w:p w14:paraId="191D3FB5" w14:textId="77777777" w:rsidR="002152AA" w:rsidRPr="002152AA" w:rsidRDefault="002152AA" w:rsidP="002152A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2152AA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2152A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</w:t>
      </w:r>
    </w:p>
    <w:p w14:paraId="1221C691" w14:textId="77777777" w:rsidR="002152AA" w:rsidRPr="002152AA" w:rsidRDefault="002152AA" w:rsidP="002152AA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/E05-</w:t>
      </w:r>
      <w:r w:rsidRPr="002152AA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⛵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莘学规划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/E05-T002-2-005-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跳出学区房焦虑升级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2152A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-V0.1-20250826.mp4</w:t>
      </w:r>
    </w:p>
    <w:p w14:paraId="34CB6AEA" w14:textId="77777777" w:rsidR="002152AA" w:rsidRPr="002152AA" w:rsidRDefault="003F2CC5" w:rsidP="002152AA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3F2CC5">
        <w:rPr>
          <w:rFonts w:ascii="宋体" w:eastAsia="宋体" w:hAnsi="宋体" w:cs="宋体"/>
          <w:noProof/>
          <w:kern w:val="0"/>
          <w:sz w:val="24"/>
        </w:rPr>
        <w:pict w14:anchorId="3C68C074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5B51334C" w14:textId="77777777" w:rsidR="001E6F7A" w:rsidRDefault="001E6F7A"/>
    <w:sectPr w:rsidR="001E6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2AA"/>
    <w:rsid w:val="001E6F7A"/>
    <w:rsid w:val="002152AA"/>
    <w:rsid w:val="002D4D57"/>
    <w:rsid w:val="003F2CC5"/>
    <w:rsid w:val="005604F6"/>
    <w:rsid w:val="0059449F"/>
    <w:rsid w:val="00726D46"/>
    <w:rsid w:val="00A24601"/>
    <w:rsid w:val="00B9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D4AC48"/>
  <w15:chartTrackingRefBased/>
  <w15:docId w15:val="{DC1F8279-6006-DC4E-9FF3-7093FBBDB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152A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2152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52A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152AA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152AA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152AA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152AA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152AA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152AA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152AA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2152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152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152AA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152AA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152AA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152A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152A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152A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152AA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152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152A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152A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152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152A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152A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152AA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152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152AA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152AA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2152AA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Strong"/>
    <w:basedOn w:val="a0"/>
    <w:uiPriority w:val="22"/>
    <w:qFormat/>
    <w:rsid w:val="002152AA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2152A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semiHidden/>
    <w:rsid w:val="002152AA"/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457</Words>
  <Characters>2607</Characters>
  <Application>Microsoft Office Word</Application>
  <DocSecurity>0</DocSecurity>
  <Lines>21</Lines>
  <Paragraphs>6</Paragraphs>
  <ScaleCrop>false</ScaleCrop>
  <Company/>
  <LinksUpToDate>false</LinksUpToDate>
  <CharactersWithSpaces>3058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2025-09-16T09:19:00Z</dcterms:created>
  <dcterms:modified xsi:type="dcterms:W3CDTF">2025-09-16T09:20:00Z</dcterms:modified>
</cp:coreProperties>
</file>